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1809"/>
        <w:gridCol w:w="6520"/>
        <w:gridCol w:w="1667"/>
      </w:tblGrid>
      <w:tr w:rsidR="004F23EC" w:rsidTr="004F23EC">
        <w:tc>
          <w:tcPr>
            <w:tcW w:w="1809" w:type="dxa"/>
          </w:tcPr>
          <w:p w:rsidR="004F23EC" w:rsidRDefault="004F23EC" w:rsidP="00962C4D">
            <w:pPr>
              <w:pStyle w:val="BodyText2"/>
              <w:ind w:left="284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52450" cy="619125"/>
                  <wp:effectExtent l="19050" t="0" r="0" b="0"/>
                  <wp:docPr id="1" name="Picture 1" descr="Imagini pentru noua stema 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noua stema 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6520" w:type="dxa"/>
          </w:tcPr>
          <w:p w:rsidR="004F23EC" w:rsidRPr="004F23EC" w:rsidRDefault="004F23EC" w:rsidP="00962C4D">
            <w:pPr>
              <w:pStyle w:val="BodyText2"/>
              <w:ind w:left="34" w:hanging="34"/>
              <w:rPr>
                <w:noProof/>
              </w:rPr>
            </w:pPr>
            <w:r w:rsidRPr="004F23EC">
              <w:rPr>
                <w:sz w:val="20"/>
                <w:szCs w:val="16"/>
              </w:rPr>
              <w:t xml:space="preserve">  ROMÂNIA</w:t>
            </w:r>
          </w:p>
          <w:p w:rsidR="004F23EC" w:rsidRPr="004F23EC" w:rsidRDefault="004F23EC" w:rsidP="00962C4D">
            <w:pPr>
              <w:pStyle w:val="BodyText2"/>
              <w:rPr>
                <w:sz w:val="20"/>
                <w:szCs w:val="16"/>
              </w:rPr>
            </w:pPr>
            <w:r w:rsidRPr="004F23EC">
              <w:rPr>
                <w:sz w:val="20"/>
                <w:szCs w:val="16"/>
              </w:rPr>
              <w:t>JUDEŢUL MARAMUREŞ</w:t>
            </w:r>
          </w:p>
          <w:p w:rsidR="004F23EC" w:rsidRPr="004F23EC" w:rsidRDefault="004F23EC" w:rsidP="00962C4D">
            <w:pPr>
              <w:pStyle w:val="BodyText2"/>
              <w:rPr>
                <w:sz w:val="20"/>
                <w:szCs w:val="16"/>
              </w:rPr>
            </w:pPr>
            <w:r w:rsidRPr="004F23EC">
              <w:rPr>
                <w:sz w:val="20"/>
                <w:szCs w:val="16"/>
              </w:rPr>
              <w:t>PRIMĂRIA ORAŞULUI TĂUŢII MĂGHERĂUŞ</w:t>
            </w:r>
          </w:p>
          <w:p w:rsidR="004F23EC" w:rsidRPr="004F23EC" w:rsidRDefault="004F23EC" w:rsidP="00962C4D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4F23EC">
              <w:rPr>
                <w:b/>
                <w:sz w:val="20"/>
                <w:szCs w:val="16"/>
              </w:rPr>
              <w:t>Str. 1 nr. 194   Cod 437345</w:t>
            </w:r>
          </w:p>
          <w:p w:rsidR="004F23EC" w:rsidRPr="004F23EC" w:rsidRDefault="004F23EC" w:rsidP="00962C4D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4F23EC">
              <w:rPr>
                <w:b/>
                <w:sz w:val="20"/>
                <w:szCs w:val="16"/>
              </w:rPr>
              <w:t>Tel. 0262 – 293.048  Fax. 0262 – 293.001</w:t>
            </w:r>
          </w:p>
          <w:p w:rsidR="004F23EC" w:rsidRPr="005E2E87" w:rsidRDefault="00F25350" w:rsidP="00962C4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hyperlink r:id="rId7" w:history="1">
              <w:r w:rsidR="004F23EC" w:rsidRPr="004F23EC">
                <w:rPr>
                  <w:rStyle w:val="Hyperlink"/>
                  <w:rFonts w:ascii="Times New Roman" w:hAnsi="Times New Roman"/>
                  <w:b/>
                  <w:szCs w:val="16"/>
                </w:rPr>
                <w:t>www.tautiimagheraus.ro</w:t>
              </w:r>
            </w:hyperlink>
            <w:r w:rsidR="004F23EC" w:rsidRPr="004F23EC">
              <w:rPr>
                <w:rFonts w:ascii="Times New Roman" w:hAnsi="Times New Roman"/>
                <w:b/>
                <w:szCs w:val="16"/>
              </w:rPr>
              <w:t xml:space="preserve"> </w:t>
            </w:r>
            <w:hyperlink r:id="rId8" w:history="1">
              <w:r w:rsidR="004F23EC" w:rsidRPr="004F23EC">
                <w:rPr>
                  <w:rStyle w:val="Hyperlink"/>
                  <w:rFonts w:ascii="Times New Roman" w:hAnsi="Times New Roman"/>
                  <w:b/>
                  <w:szCs w:val="16"/>
                </w:rPr>
                <w:t>primaria@tautiimagheraus.ro</w:t>
              </w:r>
            </w:hyperlink>
          </w:p>
        </w:tc>
        <w:tc>
          <w:tcPr>
            <w:tcW w:w="1667" w:type="dxa"/>
          </w:tcPr>
          <w:p w:rsidR="004F23EC" w:rsidRDefault="004F23EC" w:rsidP="00962C4D">
            <w:pPr>
              <w:pStyle w:val="BodyText2"/>
              <w:jc w:val="left"/>
              <w:rPr>
                <w:noProof/>
              </w:rPr>
            </w:pPr>
            <w:r>
              <w:rPr>
                <w:b w:val="0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233045</wp:posOffset>
                  </wp:positionV>
                  <wp:extent cx="450850" cy="555625"/>
                  <wp:effectExtent l="19050" t="0" r="635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23EC" w:rsidRDefault="004F23EC" w:rsidP="00244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4A9" w:rsidRPr="007744A9" w:rsidRDefault="007744A9" w:rsidP="007744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it-IT"/>
        </w:rPr>
      </w:pPr>
      <w:r w:rsidRPr="007744A9">
        <w:rPr>
          <w:rFonts w:ascii="Times New Roman" w:hAnsi="Times New Roman" w:cs="Times New Roman"/>
          <w:sz w:val="44"/>
          <w:szCs w:val="44"/>
          <w:lang w:val="it-IT"/>
        </w:rPr>
        <w:t>Bibliografie și tematică</w:t>
      </w:r>
    </w:p>
    <w:p w:rsidR="007744A9" w:rsidRDefault="007744A9" w:rsidP="00774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F23EC" w:rsidRPr="007744A9" w:rsidRDefault="004F23EC" w:rsidP="007744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C411F">
        <w:rPr>
          <w:rFonts w:ascii="Times New Roman" w:hAnsi="Times New Roman"/>
          <w:b/>
          <w:sz w:val="24"/>
          <w:szCs w:val="24"/>
        </w:rPr>
        <w:t>propusa</w:t>
      </w:r>
      <w:proofErr w:type="spellEnd"/>
      <w:proofErr w:type="gram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recrutare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ocupării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funcţiei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r w:rsidRPr="00CC411F">
        <w:rPr>
          <w:rFonts w:ascii="Times New Roman" w:hAnsi="Times New Roman"/>
          <w:b/>
          <w:sz w:val="24"/>
          <w:szCs w:val="24"/>
          <w:lang w:val="it-IT"/>
        </w:rPr>
        <w:t xml:space="preserve">publice de </w:t>
      </w:r>
      <w:r>
        <w:rPr>
          <w:rFonts w:ascii="Times New Roman" w:hAnsi="Times New Roman"/>
          <w:b/>
          <w:sz w:val="24"/>
          <w:szCs w:val="24"/>
          <w:lang w:val="it-IT"/>
        </w:rPr>
        <w:t>executie</w:t>
      </w:r>
      <w:r w:rsidRPr="00CC411F">
        <w:rPr>
          <w:rFonts w:ascii="Times New Roman" w:hAnsi="Times New Roman"/>
          <w:b/>
          <w:sz w:val="24"/>
          <w:szCs w:val="24"/>
          <w:lang w:val="it-IT"/>
        </w:rPr>
        <w:t xml:space="preserve"> vacante de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, grad </w:t>
      </w:r>
      <w:proofErr w:type="spellStart"/>
      <w:r w:rsidR="00F25350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="00F25350">
        <w:rPr>
          <w:rFonts w:ascii="Times New Roman" w:hAnsi="Times New Roman" w:cs="Times New Roman"/>
          <w:b/>
          <w:sz w:val="24"/>
          <w:szCs w:val="24"/>
        </w:rPr>
        <w:t xml:space="preserve"> debutant</w:t>
      </w:r>
      <w:bookmarkStart w:id="0" w:name="_GoBack"/>
      <w:bookmarkEnd w:id="0"/>
      <w:r w:rsidRPr="004F23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Contencios</w:t>
      </w:r>
      <w:proofErr w:type="spellEnd"/>
      <w:r w:rsidR="007744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411F">
        <w:rPr>
          <w:rFonts w:ascii="Times New Roman" w:hAnsi="Times New Roman"/>
          <w:b/>
          <w:bCs/>
          <w:sz w:val="24"/>
          <w:szCs w:val="24"/>
        </w:rPr>
        <w:t xml:space="preserve">din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aparatului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specialitate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primarului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orașului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Tăuții-Măgherauș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județ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Maramureș</w:t>
      </w:r>
      <w:proofErr w:type="spellEnd"/>
    </w:p>
    <w:p w:rsidR="0002632B" w:rsidRPr="004F23EC" w:rsidRDefault="0002632B" w:rsidP="004F2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4A9" w:rsidRPr="007744A9" w:rsidRDefault="007744A9" w:rsidP="007744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1. Constituția României, republicată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Drepturile, libertăţile şi îndatoririle fundamentale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2. Ordonanța Guvernului nr. 137/2000 privind prevenirea și sancționarea tuturor formelor de discriminare,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republicată,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- tot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3. Legea nr. 202/2002 privind egalitatea de șanse și de tratament între femei și bărbați, republicată, cu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– Egalitatea de şanse şi de tratament între femei şi bărbaţi în domeniul muncii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4. Ordonanța de urgență a Guvernului nr. 57/2019, cu modificările și completările ulterioare Partea a III - a ; PARTEA a V - a; Titlul I și II ale părții a VI-a, PARTEA a VII - a ; PARTEA a VIII -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Partea a III - a Administraţia publică locala; PARTEA a V - a - Reguli specifice privind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proprietatea publică şi privată a statului sau a unităţilor administrativ - teritoriale; Titlul I și II ale părții a VI-a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PARTEA a VII -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Răspunderea administrativă; PARTEA a VIII - a - Servicii publice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5. Legea 554/2004 a contenciosului administrativ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cu tematic: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reglementari privind contenciosul administrativ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6. OG 2/2001 privind regimul juridic al contravenţiilor cu modificările și completările ulterioare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reglementari privind regimul juridic al contraventiilor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7. Legea 207/2015 privind Codul de procedură fiscală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VII – Colectarea creantelor fiscale: Capitolul I Dispoziţii generale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Stingerea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creanţelor fiscale prin plată, compensare şi restituire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III Dobânzi, penalităţi de întârziere şi penalităţi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de nedeclarare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VIII Stingerea creanţelor fiscale prin executare silită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8. Legea 287/2009 privind Codul civil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aIII-a - Despre bunuri: Titlul I - Bunurile şi drepturile reale în general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Proprietatea privată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Titlul III Dezmembrămintele dreptului de proprietate privată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VI Proprietatea publică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Titlul VII - Cartea funciară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 V-a Despre obligaţii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: Titlul IX Diferite contracte special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: Capitolul I 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Contractul de vânzare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46791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9. Legea 134/2010-privind Codul de procedură civilă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 II–a Procedura contencioasă: Titlul I - Procedura în faţa primei instanţe, Titlul II 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Căile de atac: Capitolul I - Dispoziţii generale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- Apelul</w:t>
      </w:r>
    </w:p>
    <w:sectPr w:rsidR="00146791" w:rsidRPr="007744A9" w:rsidSect="00F9073D">
      <w:pgSz w:w="12240" w:h="15840"/>
      <w:pgMar w:top="709" w:right="900" w:bottom="90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C71"/>
    <w:multiLevelType w:val="hybridMultilevel"/>
    <w:tmpl w:val="15C8D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90D31"/>
    <w:multiLevelType w:val="hybridMultilevel"/>
    <w:tmpl w:val="3564AA2A"/>
    <w:lvl w:ilvl="0" w:tplc="87F65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798"/>
    <w:multiLevelType w:val="hybridMultilevel"/>
    <w:tmpl w:val="69F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AED"/>
    <w:multiLevelType w:val="hybridMultilevel"/>
    <w:tmpl w:val="40FA2D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32B"/>
    <w:rsid w:val="0000566A"/>
    <w:rsid w:val="0002632B"/>
    <w:rsid w:val="0005282E"/>
    <w:rsid w:val="0005360D"/>
    <w:rsid w:val="0006353F"/>
    <w:rsid w:val="000C6DA7"/>
    <w:rsid w:val="00146791"/>
    <w:rsid w:val="00180F4E"/>
    <w:rsid w:val="0018687E"/>
    <w:rsid w:val="00244417"/>
    <w:rsid w:val="00264D12"/>
    <w:rsid w:val="002C00B5"/>
    <w:rsid w:val="00333031"/>
    <w:rsid w:val="0036526F"/>
    <w:rsid w:val="00491F23"/>
    <w:rsid w:val="004A632D"/>
    <w:rsid w:val="004F23EC"/>
    <w:rsid w:val="005C695B"/>
    <w:rsid w:val="00602D8D"/>
    <w:rsid w:val="0066297A"/>
    <w:rsid w:val="007744A9"/>
    <w:rsid w:val="00797A21"/>
    <w:rsid w:val="008509B8"/>
    <w:rsid w:val="00884821"/>
    <w:rsid w:val="009575E5"/>
    <w:rsid w:val="00A93789"/>
    <w:rsid w:val="00B07169"/>
    <w:rsid w:val="00BE38B4"/>
    <w:rsid w:val="00C57AF3"/>
    <w:rsid w:val="00C603E4"/>
    <w:rsid w:val="00CA10B2"/>
    <w:rsid w:val="00CA737E"/>
    <w:rsid w:val="00CB7A07"/>
    <w:rsid w:val="00CD24A7"/>
    <w:rsid w:val="00D54B5E"/>
    <w:rsid w:val="00E00D24"/>
    <w:rsid w:val="00E94634"/>
    <w:rsid w:val="00F25350"/>
    <w:rsid w:val="00F9073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paragraph" w:styleId="BodyText2">
    <w:name w:val="Body Text 2"/>
    <w:basedOn w:val="Normal"/>
    <w:link w:val="BodyText2Char"/>
    <w:rsid w:val="00026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02632B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65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F23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4F23E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tautiimagheraus.r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utiimaghera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28</cp:revision>
  <cp:lastPrinted>2019-02-19T08:23:00Z</cp:lastPrinted>
  <dcterms:created xsi:type="dcterms:W3CDTF">2015-08-10T07:49:00Z</dcterms:created>
  <dcterms:modified xsi:type="dcterms:W3CDTF">2023-04-03T08:42:00Z</dcterms:modified>
</cp:coreProperties>
</file>